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82" w:rsidRDefault="001467E5" w:rsidP="00C13D82">
      <w:pPr>
        <w:pStyle w:val="Heading2"/>
        <w:spacing w:before="0" w:beforeAutospacing="0" w:after="0" w:afterAutospacing="0"/>
        <w:rPr>
          <w:rFonts w:ascii="Verdana" w:hAnsi="Verdana" w:cstheme="minorBidi"/>
          <w:sz w:val="20"/>
          <w:szCs w:val="20"/>
        </w:rPr>
      </w:pPr>
      <w:r>
        <w:rPr>
          <w:rFonts w:ascii="Verdana" w:hAnsi="Verdana" w:cstheme="minorBidi"/>
          <w:sz w:val="20"/>
          <w:szCs w:val="20"/>
        </w:rPr>
        <w:t xml:space="preserve">Storm </w:t>
      </w:r>
      <w:bookmarkStart w:id="0" w:name="_GoBack"/>
      <w:bookmarkEnd w:id="0"/>
      <w:r w:rsidR="00C13D82">
        <w:rPr>
          <w:rFonts w:ascii="Verdana" w:hAnsi="Verdana" w:cstheme="minorBidi"/>
          <w:sz w:val="20"/>
          <w:szCs w:val="20"/>
        </w:rPr>
        <w:t>Damage Assessment</w:t>
      </w:r>
    </w:p>
    <w:p w:rsidR="00C13D82" w:rsidRDefault="00C13D82" w:rsidP="00C13D82">
      <w:pPr>
        <w:pStyle w:val="Heading2"/>
        <w:spacing w:before="0" w:beforeAutospacing="0" w:after="0" w:afterAutospacing="0"/>
        <w:rPr>
          <w:rFonts w:asciiTheme="minorHAnsi" w:hAnsiTheme="minorHAnsi" w:cstheme="minorBidi"/>
        </w:rPr>
      </w:pPr>
    </w:p>
    <w:p w:rsidR="00C13D82" w:rsidRDefault="00C13D82" w:rsidP="00C13D82">
      <w:pPr>
        <w:pStyle w:val="NormalWeb"/>
        <w:spacing w:before="0" w:beforeAutospacing="0" w:after="0" w:afterAutospacing="0"/>
        <w:rPr>
          <w:rFonts w:ascii="Verdana" w:hAnsi="Verdana"/>
          <w:sz w:val="20"/>
          <w:szCs w:val="20"/>
        </w:rPr>
      </w:pPr>
      <w:r>
        <w:rPr>
          <w:rFonts w:ascii="Verdana" w:hAnsi="Verdana"/>
          <w:sz w:val="20"/>
          <w:szCs w:val="20"/>
        </w:rPr>
        <w:t>Affected residents are urged to report flood damage to their homes via Houston 311.  This will help the City of Houston Department of Neighborhoods and the Office of Emergency Management prepare a formal assessment of the total number of affected structures, which is required for the City and State to qualify for federal recovery assistance.  Residents may call Houston 311, download the Houston 311 app on their mobile phones or visit houston311.org to submit a flooding report. </w:t>
      </w:r>
    </w:p>
    <w:p w:rsidR="00C13D82" w:rsidRDefault="00C13D82" w:rsidP="00C13D82">
      <w:pPr>
        <w:pStyle w:val="NormalWeb"/>
        <w:spacing w:before="0" w:beforeAutospacing="0" w:after="0" w:afterAutospacing="0"/>
      </w:pPr>
    </w:p>
    <w:p w:rsidR="00C13D82" w:rsidRDefault="00C13D82" w:rsidP="00C13D82">
      <w:pPr>
        <w:rPr>
          <w:rFonts w:ascii="Verdana" w:hAnsi="Verdana"/>
          <w:b/>
          <w:bCs/>
          <w:sz w:val="20"/>
          <w:szCs w:val="20"/>
        </w:rPr>
      </w:pPr>
      <w:r>
        <w:rPr>
          <w:rFonts w:ascii="Verdana" w:hAnsi="Verdana"/>
          <w:b/>
          <w:bCs/>
          <w:sz w:val="20"/>
          <w:szCs w:val="20"/>
        </w:rPr>
        <w:t>Next Steps</w:t>
      </w:r>
    </w:p>
    <w:p w:rsidR="00C13D82" w:rsidRDefault="00C13D82" w:rsidP="00C13D82"/>
    <w:p w:rsidR="00C13D82" w:rsidRDefault="00C13D82" w:rsidP="00C13D82">
      <w:pPr>
        <w:rPr>
          <w:rFonts w:ascii="Verdana" w:hAnsi="Verdana"/>
          <w:sz w:val="20"/>
          <w:szCs w:val="20"/>
        </w:rPr>
      </w:pPr>
      <w:r>
        <w:rPr>
          <w:rFonts w:ascii="Verdana" w:hAnsi="Verdana"/>
          <w:sz w:val="20"/>
          <w:szCs w:val="20"/>
        </w:rPr>
        <w:t xml:space="preserve">If your car was towed you can find where it was taken to at </w:t>
      </w:r>
      <w:hyperlink r:id="rId8" w:history="1">
        <w:r w:rsidRPr="00C13D82">
          <w:rPr>
            <w:rStyle w:val="Hyperlink"/>
            <w:rFonts w:ascii="Verdana" w:hAnsi="Verdana"/>
            <w:sz w:val="20"/>
            <w:szCs w:val="20"/>
          </w:rPr>
          <w:t>http://findmytowedcar.com/tvrmscitizen/mainpage.aspx</w:t>
        </w:r>
      </w:hyperlink>
      <w:r w:rsidRPr="00C13D82">
        <w:rPr>
          <w:rFonts w:ascii="Verdana" w:hAnsi="Verdana"/>
          <w:sz w:val="20"/>
          <w:szCs w:val="20"/>
        </w:rPr>
        <w:t xml:space="preserve"> or call 713-308-8580</w:t>
      </w:r>
      <w:r>
        <w:rPr>
          <w:rFonts w:ascii="Verdana" w:hAnsi="Verdana"/>
          <w:sz w:val="20"/>
          <w:szCs w:val="20"/>
        </w:rPr>
        <w:t>.</w:t>
      </w:r>
    </w:p>
    <w:p w:rsidR="00C13D82" w:rsidRDefault="00C13D82" w:rsidP="00C13D82"/>
    <w:p w:rsidR="00C13D82" w:rsidRDefault="00C13D82" w:rsidP="00C13D82">
      <w:pPr>
        <w:numPr>
          <w:ilvl w:val="0"/>
          <w:numId w:val="1"/>
        </w:numPr>
        <w:rPr>
          <w:rFonts w:asciiTheme="minorHAnsi" w:hAnsiTheme="minorHAnsi" w:cstheme="minorBidi"/>
          <w:sz w:val="20"/>
          <w:szCs w:val="20"/>
        </w:rPr>
      </w:pPr>
      <w:r>
        <w:rPr>
          <w:rFonts w:ascii="Verdana" w:hAnsi="Verdana" w:cstheme="minorBidi"/>
          <w:sz w:val="20"/>
          <w:szCs w:val="20"/>
        </w:rPr>
        <w:t>If your home has suffered damage, call your insurance agent to file a claim.</w:t>
      </w:r>
    </w:p>
    <w:p w:rsidR="00C13D82" w:rsidRDefault="00C13D82" w:rsidP="00C13D82">
      <w:pPr>
        <w:numPr>
          <w:ilvl w:val="0"/>
          <w:numId w:val="1"/>
        </w:numPr>
        <w:rPr>
          <w:rFonts w:asciiTheme="minorHAnsi" w:hAnsiTheme="minorHAnsi" w:cstheme="minorBidi"/>
          <w:sz w:val="20"/>
          <w:szCs w:val="20"/>
        </w:rPr>
      </w:pPr>
      <w:r>
        <w:rPr>
          <w:rFonts w:ascii="Verdana" w:hAnsi="Verdana" w:cstheme="minorBidi"/>
          <w:sz w:val="20"/>
          <w:szCs w:val="20"/>
        </w:rPr>
        <w:t>Check for structural damage before re-entering your home to avoid being trapped in a building collapse.</w:t>
      </w:r>
    </w:p>
    <w:p w:rsidR="00C13D82" w:rsidRDefault="00C13D82" w:rsidP="00C13D82">
      <w:pPr>
        <w:numPr>
          <w:ilvl w:val="0"/>
          <w:numId w:val="1"/>
        </w:numPr>
        <w:rPr>
          <w:rFonts w:asciiTheme="minorHAnsi" w:hAnsiTheme="minorHAnsi" w:cstheme="minorBidi"/>
          <w:sz w:val="20"/>
          <w:szCs w:val="20"/>
        </w:rPr>
      </w:pPr>
      <w:r>
        <w:rPr>
          <w:rFonts w:ascii="Verdana" w:hAnsi="Verdana" w:cstheme="minorBidi"/>
          <w:sz w:val="20"/>
          <w:szCs w:val="20"/>
        </w:rPr>
        <w:t>Take photos of any floodwater in your home and save any damaged personal property.</w:t>
      </w:r>
    </w:p>
    <w:p w:rsidR="00C13D82" w:rsidRPr="00C13D82" w:rsidRDefault="00C13D82" w:rsidP="00C13D82">
      <w:pPr>
        <w:numPr>
          <w:ilvl w:val="0"/>
          <w:numId w:val="1"/>
        </w:numPr>
        <w:rPr>
          <w:rFonts w:asciiTheme="minorHAnsi" w:hAnsiTheme="minorHAnsi" w:cstheme="minorBidi"/>
          <w:sz w:val="20"/>
          <w:szCs w:val="20"/>
        </w:rPr>
      </w:pPr>
      <w:r>
        <w:rPr>
          <w:rFonts w:ascii="Verdana" w:hAnsi="Verdana" w:cstheme="minorBidi"/>
          <w:sz w:val="20"/>
          <w:szCs w:val="20"/>
        </w:rPr>
        <w:t>Make a list of damaged or lost items and include their purchase date and value with receipts, and place with the inventory you took prior to the flood. Some damaged items may require disposal, so keep photographs of these items.</w:t>
      </w:r>
    </w:p>
    <w:p w:rsidR="00C13D82" w:rsidRDefault="00C13D82" w:rsidP="00C13D82">
      <w:pPr>
        <w:ind w:left="720"/>
        <w:rPr>
          <w:rFonts w:asciiTheme="minorHAnsi" w:hAnsiTheme="minorHAnsi" w:cstheme="minorBidi"/>
          <w:sz w:val="20"/>
          <w:szCs w:val="20"/>
        </w:rPr>
      </w:pPr>
    </w:p>
    <w:p w:rsidR="00C13D82" w:rsidRDefault="00C13D82" w:rsidP="00C13D82">
      <w:pPr>
        <w:pStyle w:val="default"/>
        <w:spacing w:before="0" w:beforeAutospacing="0" w:after="0" w:afterAutospacing="0"/>
        <w:rPr>
          <w:rFonts w:ascii="Verdana" w:hAnsi="Verdana"/>
          <w:b/>
          <w:bCs/>
          <w:sz w:val="20"/>
          <w:szCs w:val="20"/>
        </w:rPr>
      </w:pPr>
      <w:r>
        <w:rPr>
          <w:rFonts w:ascii="Verdana" w:hAnsi="Verdana"/>
          <w:b/>
          <w:bCs/>
          <w:sz w:val="20"/>
          <w:szCs w:val="20"/>
        </w:rPr>
        <w:t>Cleaning and Sanitizing to Prevent Mold Damage and Flood Related Illness</w:t>
      </w:r>
    </w:p>
    <w:p w:rsidR="00C13D82" w:rsidRDefault="00C13D82" w:rsidP="00C13D82">
      <w:pPr>
        <w:pStyle w:val="default"/>
        <w:spacing w:before="0" w:beforeAutospacing="0" w:after="0" w:afterAutospacing="0"/>
      </w:pPr>
    </w:p>
    <w:p w:rsidR="00C13D82" w:rsidRDefault="00C13D82" w:rsidP="00C13D82">
      <w:pPr>
        <w:numPr>
          <w:ilvl w:val="0"/>
          <w:numId w:val="2"/>
        </w:numPr>
        <w:rPr>
          <w:rFonts w:asciiTheme="minorHAnsi" w:hAnsiTheme="minorHAnsi" w:cstheme="minorBidi"/>
          <w:sz w:val="20"/>
          <w:szCs w:val="20"/>
        </w:rPr>
      </w:pPr>
      <w:r>
        <w:rPr>
          <w:rFonts w:ascii="Verdana" w:hAnsi="Verdana" w:cstheme="minorBidi"/>
          <w:sz w:val="20"/>
          <w:szCs w:val="20"/>
        </w:rPr>
        <w:t>Turn off main power if wiring is wet or moldy. Have an electrician check the house's electrical system before turning power on again.</w:t>
      </w:r>
    </w:p>
    <w:p w:rsidR="00C13D82" w:rsidRDefault="00C13D82" w:rsidP="00C13D82">
      <w:pPr>
        <w:numPr>
          <w:ilvl w:val="0"/>
          <w:numId w:val="2"/>
        </w:numPr>
        <w:rPr>
          <w:rFonts w:asciiTheme="minorHAnsi" w:hAnsiTheme="minorHAnsi" w:cstheme="minorBidi"/>
          <w:sz w:val="20"/>
          <w:szCs w:val="20"/>
        </w:rPr>
      </w:pPr>
      <w:r>
        <w:rPr>
          <w:rFonts w:ascii="Verdana" w:hAnsi="Verdana" w:cstheme="minorBidi"/>
          <w:sz w:val="20"/>
          <w:szCs w:val="20"/>
        </w:rPr>
        <w:t>Open the house to fresh air when the humidity is lower outside than inside.</w:t>
      </w:r>
    </w:p>
    <w:p w:rsidR="00C13D82" w:rsidRDefault="00C13D82" w:rsidP="00C13D82">
      <w:pPr>
        <w:numPr>
          <w:ilvl w:val="0"/>
          <w:numId w:val="2"/>
        </w:numPr>
        <w:rPr>
          <w:rFonts w:asciiTheme="minorHAnsi" w:hAnsiTheme="minorHAnsi" w:cstheme="minorBidi"/>
          <w:sz w:val="20"/>
          <w:szCs w:val="20"/>
        </w:rPr>
      </w:pPr>
      <w:r>
        <w:rPr>
          <w:rFonts w:ascii="Verdana" w:hAnsi="Verdana" w:cstheme="minorBidi"/>
          <w:sz w:val="20"/>
          <w:szCs w:val="20"/>
        </w:rPr>
        <w:t>Use fans and dehumidifiers to remove excess moisture unless mold has already started to grow (fans may spread existing mold).</w:t>
      </w:r>
    </w:p>
    <w:p w:rsidR="00C13D82" w:rsidRDefault="00C13D82" w:rsidP="00C13D82">
      <w:pPr>
        <w:numPr>
          <w:ilvl w:val="0"/>
          <w:numId w:val="2"/>
        </w:numPr>
        <w:rPr>
          <w:rFonts w:asciiTheme="minorHAnsi" w:hAnsiTheme="minorHAnsi" w:cstheme="minorBidi"/>
          <w:sz w:val="20"/>
          <w:szCs w:val="20"/>
        </w:rPr>
      </w:pPr>
      <w:r>
        <w:rPr>
          <w:rFonts w:ascii="Verdana" w:hAnsi="Verdana" w:cstheme="minorBidi"/>
          <w:sz w:val="20"/>
          <w:szCs w:val="20"/>
        </w:rPr>
        <w:t>Use the HACV system only if the ducts have not been inundated (any forced air central heating ducts that have come in contact with water or mold should be professionally checked).</w:t>
      </w:r>
    </w:p>
    <w:p w:rsidR="00C13D82" w:rsidRDefault="00C13D82" w:rsidP="00C13D82">
      <w:pPr>
        <w:numPr>
          <w:ilvl w:val="0"/>
          <w:numId w:val="2"/>
        </w:numPr>
        <w:rPr>
          <w:rFonts w:asciiTheme="minorHAnsi" w:hAnsiTheme="minorHAnsi" w:cstheme="minorBidi"/>
          <w:sz w:val="20"/>
          <w:szCs w:val="20"/>
        </w:rPr>
      </w:pPr>
      <w:r>
        <w:rPr>
          <w:rFonts w:ascii="Verdana" w:hAnsi="Verdana" w:cstheme="minorBidi"/>
          <w:sz w:val="20"/>
          <w:szCs w:val="20"/>
        </w:rPr>
        <w:t xml:space="preserve">Remove all wet items such as furniture, rugs, bedding, toys, </w:t>
      </w:r>
      <w:proofErr w:type="gramStart"/>
      <w:r>
        <w:rPr>
          <w:rFonts w:ascii="Verdana" w:hAnsi="Verdana" w:cstheme="minorBidi"/>
          <w:sz w:val="20"/>
          <w:szCs w:val="20"/>
        </w:rPr>
        <w:t>carpeting</w:t>
      </w:r>
      <w:proofErr w:type="gramEnd"/>
      <w:r>
        <w:rPr>
          <w:rFonts w:ascii="Verdana" w:hAnsi="Verdana" w:cstheme="minorBidi"/>
          <w:sz w:val="20"/>
          <w:szCs w:val="20"/>
        </w:rPr>
        <w:t xml:space="preserve">, ceiling tiles, drywall and wood by-products.  If wallboard is soaked, </w:t>
      </w:r>
      <w:r>
        <w:rPr>
          <w:rFonts w:ascii="Verdana" w:hAnsi="Verdana" w:cstheme="minorBidi"/>
          <w:sz w:val="20"/>
          <w:szCs w:val="20"/>
          <w:u w:val="single"/>
        </w:rPr>
        <w:t>remove to a foot (12") above the water mark and discard</w:t>
      </w:r>
      <w:r>
        <w:rPr>
          <w:rFonts w:ascii="Verdana" w:hAnsi="Verdana" w:cstheme="minorBidi"/>
          <w:sz w:val="20"/>
          <w:szCs w:val="20"/>
        </w:rPr>
        <w:t>. Drain walls by removing baseboard and drilling holes near floor. Dry panel-type wall by pulling the bottom edge out from studs. Check interior of the wall for hidden mold.</w:t>
      </w:r>
    </w:p>
    <w:p w:rsidR="00C13D82" w:rsidRDefault="00C13D82" w:rsidP="00C13D82">
      <w:pPr>
        <w:numPr>
          <w:ilvl w:val="0"/>
          <w:numId w:val="2"/>
        </w:numPr>
        <w:rPr>
          <w:rFonts w:asciiTheme="minorHAnsi" w:hAnsiTheme="minorHAnsi" w:cstheme="minorBidi"/>
          <w:sz w:val="20"/>
          <w:szCs w:val="20"/>
        </w:rPr>
      </w:pPr>
      <w:r>
        <w:rPr>
          <w:rFonts w:ascii="Verdana" w:hAnsi="Verdana" w:cstheme="minorBidi"/>
          <w:sz w:val="20"/>
          <w:szCs w:val="20"/>
        </w:rPr>
        <w:t>Remove all wet insulation. Discard all but rigid insulation, which can be reinstalled after disinfecting and drying.</w:t>
      </w:r>
    </w:p>
    <w:p w:rsidR="00C13D82" w:rsidRDefault="00C13D82" w:rsidP="00C13D82">
      <w:pPr>
        <w:numPr>
          <w:ilvl w:val="0"/>
          <w:numId w:val="2"/>
        </w:numPr>
        <w:rPr>
          <w:rFonts w:asciiTheme="minorHAnsi" w:hAnsiTheme="minorHAnsi" w:cstheme="minorBidi"/>
          <w:sz w:val="20"/>
          <w:szCs w:val="20"/>
        </w:rPr>
      </w:pPr>
      <w:r>
        <w:rPr>
          <w:rFonts w:ascii="Verdana" w:hAnsi="Verdana" w:cstheme="minorBidi"/>
          <w:sz w:val="20"/>
          <w:szCs w:val="20"/>
        </w:rPr>
        <w:t xml:space="preserve">Discard soaked or moldy carpeting. Clean all other items first </w:t>
      </w:r>
      <w:r>
        <w:rPr>
          <w:rFonts w:ascii="Verdana" w:hAnsi="Verdana" w:cstheme="minorBidi"/>
          <w:sz w:val="20"/>
          <w:szCs w:val="20"/>
          <w:lang w:val="en"/>
        </w:rPr>
        <w:t xml:space="preserve">with soap and warm clean water to remove dirt and debris. Next, sanitize surfaces with </w:t>
      </w:r>
      <w:r>
        <w:rPr>
          <w:rFonts w:ascii="Verdana" w:hAnsi="Verdana" w:cstheme="minorBidi"/>
          <w:color w:val="333333"/>
          <w:sz w:val="20"/>
          <w:szCs w:val="20"/>
        </w:rPr>
        <w:t>one cup household liquid bleach per every 5 gallons of water.</w:t>
      </w:r>
      <w:r>
        <w:rPr>
          <w:rFonts w:ascii="Verdana" w:hAnsi="Verdana" w:cstheme="minorBidi"/>
          <w:sz w:val="20"/>
          <w:szCs w:val="20"/>
        </w:rPr>
        <w:t xml:space="preserve"> Be sure to wear boots and gloves when cleaning.</w:t>
      </w:r>
    </w:p>
    <w:p w:rsidR="00C13D82" w:rsidRPr="00C13D82" w:rsidRDefault="00C13D82" w:rsidP="00C13D82">
      <w:pPr>
        <w:numPr>
          <w:ilvl w:val="0"/>
          <w:numId w:val="2"/>
        </w:numPr>
        <w:rPr>
          <w:rFonts w:asciiTheme="minorHAnsi" w:hAnsiTheme="minorHAnsi" w:cstheme="minorBidi"/>
          <w:sz w:val="20"/>
          <w:szCs w:val="20"/>
        </w:rPr>
      </w:pPr>
      <w:r>
        <w:rPr>
          <w:rFonts w:ascii="Verdana" w:hAnsi="Verdana" w:cstheme="minorBidi"/>
          <w:sz w:val="20"/>
          <w:szCs w:val="20"/>
        </w:rPr>
        <w:t>Discard all possibly contaminated food products - anything not in a water tight container.</w:t>
      </w:r>
    </w:p>
    <w:p w:rsidR="00C13D82" w:rsidRDefault="00C13D82" w:rsidP="00C13D82">
      <w:pPr>
        <w:ind w:left="720"/>
        <w:rPr>
          <w:rFonts w:asciiTheme="minorHAnsi" w:hAnsiTheme="minorHAnsi" w:cstheme="minorBidi"/>
          <w:sz w:val="20"/>
          <w:szCs w:val="20"/>
        </w:rPr>
      </w:pPr>
    </w:p>
    <w:p w:rsidR="00C13D82" w:rsidRDefault="00C13D82" w:rsidP="00C13D82">
      <w:pPr>
        <w:pStyle w:val="default"/>
        <w:spacing w:before="0" w:beforeAutospacing="0" w:after="0" w:afterAutospacing="0"/>
        <w:rPr>
          <w:rFonts w:ascii="Verdana" w:hAnsi="Verdana"/>
          <w:b/>
          <w:bCs/>
          <w:sz w:val="20"/>
          <w:szCs w:val="20"/>
        </w:rPr>
      </w:pPr>
      <w:r>
        <w:rPr>
          <w:rFonts w:ascii="Verdana" w:hAnsi="Verdana"/>
          <w:b/>
          <w:bCs/>
          <w:sz w:val="20"/>
          <w:szCs w:val="20"/>
        </w:rPr>
        <w:t>Water Testing Recommended for Private Water Wells</w:t>
      </w:r>
    </w:p>
    <w:p w:rsidR="00C13D82" w:rsidRDefault="00C13D82" w:rsidP="00C13D82">
      <w:pPr>
        <w:pStyle w:val="default"/>
        <w:spacing w:before="0" w:beforeAutospacing="0" w:after="0" w:afterAutospacing="0"/>
      </w:pPr>
    </w:p>
    <w:p w:rsidR="00C13D82" w:rsidRDefault="00C13D82" w:rsidP="00C13D82">
      <w:pPr>
        <w:pStyle w:val="default"/>
        <w:spacing w:before="0" w:beforeAutospacing="0" w:after="0" w:afterAutospacing="0"/>
        <w:rPr>
          <w:rFonts w:ascii="Verdana" w:hAnsi="Verdana"/>
          <w:sz w:val="20"/>
          <w:szCs w:val="20"/>
        </w:rPr>
      </w:pPr>
      <w:r>
        <w:rPr>
          <w:rFonts w:ascii="Verdana" w:hAnsi="Verdana"/>
          <w:sz w:val="20"/>
          <w:szCs w:val="20"/>
        </w:rPr>
        <w:t xml:space="preserve">Owners of private water wells possibly contaminated by storm water runoff may submit water samples for testing to the Houston Department of Health and Human Services' </w:t>
      </w:r>
      <w:r>
        <w:rPr>
          <w:rFonts w:ascii="Verdana" w:hAnsi="Verdana"/>
          <w:sz w:val="20"/>
          <w:szCs w:val="20"/>
        </w:rPr>
        <w:lastRenderedPageBreak/>
        <w:t>laboratory. Owners can take water samples to the laboratory 2250 Holcombe Blvd. in the Texas Medical Center. For more information, call 832-393-3939.</w:t>
      </w:r>
    </w:p>
    <w:p w:rsidR="00C13D82" w:rsidRDefault="00C13D82" w:rsidP="00C13D82">
      <w:pPr>
        <w:pStyle w:val="default"/>
        <w:spacing w:before="0" w:beforeAutospacing="0" w:after="0" w:afterAutospacing="0"/>
      </w:pPr>
    </w:p>
    <w:p w:rsidR="00C13D82" w:rsidRDefault="00C13D82" w:rsidP="00C13D82">
      <w:pPr>
        <w:rPr>
          <w:rFonts w:ascii="Verdana" w:hAnsi="Verdana"/>
          <w:b/>
          <w:bCs/>
          <w:sz w:val="20"/>
          <w:szCs w:val="20"/>
        </w:rPr>
      </w:pPr>
      <w:r>
        <w:rPr>
          <w:rFonts w:ascii="Verdana" w:hAnsi="Verdana"/>
          <w:b/>
          <w:bCs/>
          <w:sz w:val="20"/>
          <w:szCs w:val="20"/>
        </w:rPr>
        <w:t>Filing your claim</w:t>
      </w:r>
    </w:p>
    <w:p w:rsidR="00C13D82" w:rsidRDefault="00C13D82" w:rsidP="00C13D82"/>
    <w:p w:rsidR="00C13D82" w:rsidRDefault="00C13D82" w:rsidP="00C13D82">
      <w:pPr>
        <w:rPr>
          <w:rFonts w:ascii="Verdana" w:hAnsi="Verdana"/>
          <w:sz w:val="20"/>
          <w:szCs w:val="20"/>
        </w:rPr>
      </w:pPr>
      <w:r>
        <w:rPr>
          <w:rFonts w:ascii="Verdana" w:hAnsi="Verdana"/>
          <w:sz w:val="20"/>
          <w:szCs w:val="20"/>
        </w:rPr>
        <w:t xml:space="preserve">You can file your flood insurance claim by following these three steps: </w:t>
      </w:r>
    </w:p>
    <w:p w:rsidR="00C13D82" w:rsidRDefault="00C13D82" w:rsidP="00C13D82"/>
    <w:p w:rsidR="00C13D82" w:rsidRDefault="00C13D82" w:rsidP="00C13D82">
      <w:pPr>
        <w:rPr>
          <w:rFonts w:ascii="Verdana" w:hAnsi="Verdana"/>
          <w:b/>
          <w:bCs/>
          <w:sz w:val="20"/>
          <w:szCs w:val="20"/>
        </w:rPr>
      </w:pPr>
      <w:r>
        <w:rPr>
          <w:rFonts w:ascii="Verdana" w:hAnsi="Verdana"/>
          <w:b/>
          <w:bCs/>
          <w:sz w:val="20"/>
          <w:szCs w:val="20"/>
        </w:rPr>
        <w:t>Step one:</w:t>
      </w:r>
    </w:p>
    <w:p w:rsidR="00C13D82" w:rsidRDefault="00C13D82" w:rsidP="00C13D82">
      <w:r>
        <w:rPr>
          <w:rFonts w:ascii="Verdana" w:hAnsi="Verdana"/>
          <w:sz w:val="20"/>
          <w:szCs w:val="20"/>
        </w:rPr>
        <w:br/>
        <w:t xml:space="preserve">After experiencing a flood, contact your agent or insurance company to file a claim. An adjuster should contact you within a few days of filing your claim. If you do not hear from an adjuster, you can contact your insurance agent or company again. Make sure you have the following information handy: </w:t>
      </w:r>
    </w:p>
    <w:p w:rsidR="00C13D82" w:rsidRDefault="00C13D82" w:rsidP="00C13D82">
      <w:pPr>
        <w:numPr>
          <w:ilvl w:val="0"/>
          <w:numId w:val="3"/>
        </w:numPr>
        <w:rPr>
          <w:rFonts w:asciiTheme="minorHAnsi" w:hAnsiTheme="minorHAnsi" w:cstheme="minorBidi"/>
          <w:sz w:val="20"/>
          <w:szCs w:val="20"/>
        </w:rPr>
      </w:pPr>
      <w:r>
        <w:rPr>
          <w:rFonts w:ascii="Verdana" w:hAnsi="Verdana" w:cstheme="minorBidi"/>
          <w:sz w:val="20"/>
          <w:szCs w:val="20"/>
        </w:rPr>
        <w:t>The name of your insurance company</w:t>
      </w:r>
    </w:p>
    <w:p w:rsidR="00C13D82" w:rsidRDefault="00C13D82" w:rsidP="00C13D82">
      <w:pPr>
        <w:numPr>
          <w:ilvl w:val="0"/>
          <w:numId w:val="3"/>
        </w:numPr>
        <w:rPr>
          <w:rFonts w:asciiTheme="minorHAnsi" w:hAnsiTheme="minorHAnsi" w:cstheme="minorBidi"/>
          <w:sz w:val="20"/>
          <w:szCs w:val="20"/>
        </w:rPr>
      </w:pPr>
      <w:r>
        <w:rPr>
          <w:rFonts w:ascii="Verdana" w:hAnsi="Verdana" w:cstheme="minorBidi"/>
          <w:sz w:val="20"/>
          <w:szCs w:val="20"/>
        </w:rPr>
        <w:t>Your policy number</w:t>
      </w:r>
    </w:p>
    <w:p w:rsidR="00C13D82" w:rsidRPr="00C13D82" w:rsidRDefault="00C13D82" w:rsidP="00C13D82">
      <w:pPr>
        <w:numPr>
          <w:ilvl w:val="0"/>
          <w:numId w:val="3"/>
        </w:numPr>
        <w:rPr>
          <w:rFonts w:asciiTheme="minorHAnsi" w:hAnsiTheme="minorHAnsi" w:cstheme="minorBidi"/>
          <w:sz w:val="20"/>
          <w:szCs w:val="20"/>
        </w:rPr>
      </w:pPr>
      <w:r>
        <w:rPr>
          <w:rFonts w:ascii="Verdana" w:hAnsi="Verdana" w:cstheme="minorBidi"/>
          <w:sz w:val="20"/>
          <w:szCs w:val="20"/>
        </w:rPr>
        <w:t>A telephone and/or email address where you can be reached at all times</w:t>
      </w:r>
    </w:p>
    <w:p w:rsidR="00C13D82" w:rsidRDefault="00C13D82" w:rsidP="00C13D82">
      <w:pPr>
        <w:ind w:left="720"/>
        <w:rPr>
          <w:rFonts w:asciiTheme="minorHAnsi" w:hAnsiTheme="minorHAnsi" w:cstheme="minorBidi"/>
          <w:sz w:val="20"/>
          <w:szCs w:val="20"/>
        </w:rPr>
      </w:pPr>
    </w:p>
    <w:p w:rsidR="00C13D82" w:rsidRDefault="00C13D82" w:rsidP="00C13D82">
      <w:pPr>
        <w:rPr>
          <w:rFonts w:ascii="Verdana" w:hAnsi="Verdana"/>
          <w:b/>
          <w:bCs/>
          <w:sz w:val="20"/>
          <w:szCs w:val="20"/>
        </w:rPr>
      </w:pPr>
      <w:r>
        <w:rPr>
          <w:rFonts w:ascii="Verdana" w:hAnsi="Verdana"/>
          <w:b/>
          <w:bCs/>
          <w:sz w:val="20"/>
          <w:szCs w:val="20"/>
        </w:rPr>
        <w:t>Step two:</w:t>
      </w:r>
    </w:p>
    <w:p w:rsidR="00C13D82" w:rsidRDefault="00C13D82" w:rsidP="00C13D82">
      <w:r>
        <w:rPr>
          <w:rFonts w:ascii="Verdana" w:hAnsi="Verdana"/>
          <w:sz w:val="20"/>
          <w:szCs w:val="20"/>
        </w:rPr>
        <w:br/>
        <w:t xml:space="preserve">Separate damaged from undamaged property. Your adjuster will need evidence of the damage to your home and possessions to prepare your repair estimate. </w:t>
      </w:r>
    </w:p>
    <w:p w:rsidR="00C13D82" w:rsidRDefault="00C13D82" w:rsidP="00C13D82">
      <w:pPr>
        <w:numPr>
          <w:ilvl w:val="0"/>
          <w:numId w:val="4"/>
        </w:numPr>
        <w:rPr>
          <w:rFonts w:asciiTheme="minorHAnsi" w:hAnsiTheme="minorHAnsi" w:cstheme="minorBidi"/>
          <w:sz w:val="20"/>
          <w:szCs w:val="20"/>
        </w:rPr>
      </w:pPr>
      <w:r>
        <w:rPr>
          <w:rFonts w:ascii="Verdana" w:hAnsi="Verdana" w:cstheme="minorBidi"/>
          <w:sz w:val="20"/>
          <w:szCs w:val="20"/>
        </w:rPr>
        <w:t>Take photographs of all of the damaged property, including discarded objects, structural damage, and standing floodwater levels.</w:t>
      </w:r>
    </w:p>
    <w:p w:rsidR="00C13D82" w:rsidRDefault="00C13D82" w:rsidP="00C13D82">
      <w:pPr>
        <w:numPr>
          <w:ilvl w:val="0"/>
          <w:numId w:val="4"/>
        </w:numPr>
        <w:rPr>
          <w:rFonts w:asciiTheme="minorHAnsi" w:hAnsiTheme="minorHAnsi" w:cstheme="minorBidi"/>
          <w:sz w:val="20"/>
          <w:szCs w:val="20"/>
        </w:rPr>
      </w:pPr>
      <w:r>
        <w:rPr>
          <w:rFonts w:ascii="Verdana" w:hAnsi="Verdana" w:cstheme="minorBidi"/>
          <w:sz w:val="20"/>
          <w:szCs w:val="20"/>
        </w:rPr>
        <w:t>Make a list of damaged or lost items and include their date of purchase, value, and receipts, if possible.</w:t>
      </w:r>
    </w:p>
    <w:p w:rsidR="00C13D82" w:rsidRPr="00C13D82" w:rsidRDefault="00C13D82" w:rsidP="00C13D82">
      <w:pPr>
        <w:numPr>
          <w:ilvl w:val="0"/>
          <w:numId w:val="4"/>
        </w:numPr>
        <w:rPr>
          <w:rFonts w:asciiTheme="minorHAnsi" w:hAnsiTheme="minorHAnsi" w:cstheme="minorBidi"/>
          <w:sz w:val="20"/>
          <w:szCs w:val="20"/>
        </w:rPr>
      </w:pPr>
      <w:r>
        <w:rPr>
          <w:rFonts w:ascii="Verdana" w:hAnsi="Verdana" w:cstheme="minorBidi"/>
          <w:sz w:val="20"/>
          <w:szCs w:val="20"/>
        </w:rPr>
        <w:t>Officials may require disposal of damaged items so, if possible, place flooded items outside of the home.</w:t>
      </w:r>
    </w:p>
    <w:p w:rsidR="00C13D82" w:rsidRDefault="00C13D82" w:rsidP="00C13D82">
      <w:pPr>
        <w:ind w:left="720"/>
        <w:rPr>
          <w:rFonts w:asciiTheme="minorHAnsi" w:hAnsiTheme="minorHAnsi" w:cstheme="minorBidi"/>
          <w:sz w:val="20"/>
          <w:szCs w:val="20"/>
        </w:rPr>
      </w:pPr>
    </w:p>
    <w:p w:rsidR="00C13D82" w:rsidRDefault="00C13D82" w:rsidP="00C13D82">
      <w:pPr>
        <w:rPr>
          <w:rFonts w:ascii="Verdana" w:hAnsi="Verdana"/>
          <w:b/>
          <w:bCs/>
          <w:sz w:val="20"/>
          <w:szCs w:val="20"/>
        </w:rPr>
      </w:pPr>
      <w:r>
        <w:rPr>
          <w:rFonts w:ascii="Verdana" w:hAnsi="Verdana"/>
          <w:b/>
          <w:bCs/>
          <w:sz w:val="20"/>
          <w:szCs w:val="20"/>
        </w:rPr>
        <w:t>Step three:</w:t>
      </w:r>
    </w:p>
    <w:p w:rsidR="00C13D82" w:rsidRDefault="00C13D82" w:rsidP="00C13D82">
      <w:r>
        <w:rPr>
          <w:rFonts w:ascii="Verdana" w:hAnsi="Verdana"/>
          <w:sz w:val="20"/>
          <w:szCs w:val="20"/>
        </w:rPr>
        <w:br/>
        <w:t xml:space="preserve">Your adjuster will provide you a Proof of Loss form for your official claim for damages. You'll need to file this claim with your insurance company within 60 days of the flood. This document substantiates the insurance claim and is required before the National Flood Insurance Program (NFIP) or insurance company can make payment. </w:t>
      </w:r>
    </w:p>
    <w:p w:rsidR="00C13D82" w:rsidRDefault="00C13D82" w:rsidP="00C13D82">
      <w:r>
        <w:rPr>
          <w:rFonts w:ascii="Verdana" w:hAnsi="Verdana"/>
          <w:sz w:val="20"/>
          <w:szCs w:val="20"/>
        </w:rPr>
        <w:t>You'll receive your claim payment after you and the insurer agree on the amount of damages and the insurer has your complete, accurate, and signed Proof of Loss form. If major catastrophic flooding occurs, it may take longer to process claims and make payments because of the sheer number of claims submitted.</w:t>
      </w:r>
    </w:p>
    <w:p w:rsidR="00C13D82" w:rsidRPr="00C13D82" w:rsidRDefault="00C13D82" w:rsidP="00C13D82">
      <w:pPr>
        <w:rPr>
          <w:rFonts w:ascii="Segoe UI" w:hAnsi="Segoe UI" w:cs="Segoe UI"/>
          <w:color w:val="000000"/>
          <w:sz w:val="21"/>
          <w:szCs w:val="21"/>
        </w:rPr>
      </w:pPr>
      <w:r w:rsidRPr="00C13D82">
        <w:rPr>
          <w:rFonts w:ascii="Segoe UI" w:hAnsi="Segoe UI" w:cs="Segoe UI"/>
          <w:color w:val="000000"/>
          <w:sz w:val="21"/>
          <w:szCs w:val="21"/>
        </w:rPr>
        <w:t>Report downed power lines by calling</w:t>
      </w:r>
      <w:r w:rsidRPr="00C13D82">
        <w:rPr>
          <w:rFonts w:ascii="Segoe UI" w:hAnsi="Segoe UI" w:cs="Segoe UI"/>
          <w:b/>
          <w:bCs/>
          <w:color w:val="000000"/>
          <w:sz w:val="21"/>
          <w:szCs w:val="21"/>
        </w:rPr>
        <w:t xml:space="preserve"> (713) 207-2222</w:t>
      </w:r>
    </w:p>
    <w:p w:rsidR="00C13D82" w:rsidRDefault="00C13D82" w:rsidP="00C13D82">
      <w:pPr>
        <w:rPr>
          <w:rFonts w:ascii="Segoe UI" w:hAnsi="Segoe UI" w:cs="Segoe UI"/>
          <w:b/>
          <w:bCs/>
          <w:color w:val="000000"/>
          <w:sz w:val="21"/>
          <w:szCs w:val="21"/>
        </w:rPr>
      </w:pPr>
    </w:p>
    <w:p w:rsidR="00CC217C" w:rsidRDefault="00CC217C" w:rsidP="00CC217C">
      <w:pPr>
        <w:rPr>
          <w:rFonts w:ascii="Verdana" w:hAnsi="Verdana"/>
          <w:b/>
          <w:bCs/>
          <w:sz w:val="20"/>
          <w:szCs w:val="20"/>
        </w:rPr>
      </w:pPr>
      <w:r>
        <w:rPr>
          <w:rFonts w:ascii="Verdana" w:hAnsi="Verdana"/>
          <w:b/>
          <w:bCs/>
          <w:sz w:val="20"/>
          <w:szCs w:val="20"/>
        </w:rPr>
        <w:t>Protect Yourself from Fraud:</w:t>
      </w:r>
    </w:p>
    <w:p w:rsidR="00CC217C" w:rsidRDefault="00CC217C" w:rsidP="00CC217C">
      <w:pPr>
        <w:shd w:val="clear" w:color="auto" w:fill="FFFFFF"/>
        <w:rPr>
          <w:rFonts w:ascii="Verdana" w:hAnsi="Verdana" w:cs="Arial"/>
          <w:color w:val="000000"/>
          <w:sz w:val="20"/>
          <w:szCs w:val="20"/>
          <w:lang w:val="en"/>
        </w:rPr>
      </w:pPr>
      <w:r>
        <w:rPr>
          <w:rFonts w:ascii="Verdana" w:hAnsi="Verdana"/>
          <w:sz w:val="20"/>
          <w:szCs w:val="20"/>
        </w:rPr>
        <w:br/>
      </w:r>
      <w:r w:rsidRPr="00CC217C">
        <w:rPr>
          <w:rFonts w:ascii="Verdana" w:hAnsi="Verdana" w:cs="Arial"/>
          <w:color w:val="000000"/>
          <w:sz w:val="20"/>
          <w:szCs w:val="20"/>
          <w:lang w:val="en"/>
        </w:rPr>
        <w:t>In the wake of this week’s historic flooding, Texas Attorney General Ken Paxton is warning Texans to be extra careful about who they are hiring when it comes to hiring contractors and others to repair flood damages.</w:t>
      </w:r>
      <w:r>
        <w:rPr>
          <w:rFonts w:ascii="Verdana" w:hAnsi="Verdana" w:cs="Arial"/>
          <w:color w:val="000000"/>
          <w:sz w:val="20"/>
          <w:szCs w:val="20"/>
          <w:lang w:val="en"/>
        </w:rPr>
        <w:t xml:space="preserve">  </w:t>
      </w:r>
      <w:r w:rsidRPr="00CC217C">
        <w:rPr>
          <w:rFonts w:ascii="Verdana" w:hAnsi="Verdana" w:cs="Arial"/>
          <w:color w:val="000000"/>
          <w:sz w:val="20"/>
          <w:szCs w:val="20"/>
          <w:lang w:val="en"/>
        </w:rPr>
        <w:t>Fraud and scams are sadly common in the wake of events like what Texas has seen in the past month when people are at their most vulnerable.</w:t>
      </w:r>
      <w:r>
        <w:rPr>
          <w:rFonts w:ascii="Verdana" w:hAnsi="Verdana" w:cs="Arial"/>
          <w:color w:val="000000"/>
          <w:sz w:val="20"/>
          <w:szCs w:val="20"/>
          <w:lang w:val="en"/>
        </w:rPr>
        <w:t xml:space="preserve">  </w:t>
      </w:r>
      <w:r w:rsidRPr="00CC217C">
        <w:rPr>
          <w:rFonts w:ascii="Verdana" w:hAnsi="Verdana" w:cs="Arial"/>
          <w:color w:val="000000"/>
          <w:sz w:val="20"/>
          <w:szCs w:val="20"/>
          <w:lang w:val="en"/>
        </w:rPr>
        <w:t xml:space="preserve">Door-to-door salespersons should be licensed and properly bonded and offer in writing the right to cancel any sales within three days of signing. Those who are unfamiliar with the area or from out of town should also </w:t>
      </w:r>
      <w:proofErr w:type="gramStart"/>
      <w:r w:rsidRPr="00CC217C">
        <w:rPr>
          <w:rFonts w:ascii="Verdana" w:hAnsi="Verdana" w:cs="Arial"/>
          <w:color w:val="000000"/>
          <w:sz w:val="20"/>
          <w:szCs w:val="20"/>
          <w:lang w:val="en"/>
        </w:rPr>
        <w:t>vette</w:t>
      </w:r>
      <w:r>
        <w:rPr>
          <w:rFonts w:ascii="Verdana" w:hAnsi="Verdana" w:cs="Arial"/>
          <w:color w:val="000000"/>
          <w:sz w:val="20"/>
          <w:szCs w:val="20"/>
          <w:lang w:val="en"/>
        </w:rPr>
        <w:t>d</w:t>
      </w:r>
      <w:proofErr w:type="gramEnd"/>
      <w:r>
        <w:rPr>
          <w:rFonts w:ascii="Verdana" w:hAnsi="Verdana" w:cs="Arial"/>
          <w:color w:val="000000"/>
          <w:sz w:val="20"/>
          <w:szCs w:val="20"/>
          <w:lang w:val="en"/>
        </w:rPr>
        <w:t xml:space="preserve">. Paying up-front for </w:t>
      </w:r>
      <w:r w:rsidRPr="00CC217C">
        <w:rPr>
          <w:rFonts w:ascii="Verdana" w:hAnsi="Verdana" w:cs="Arial"/>
          <w:color w:val="000000"/>
          <w:sz w:val="20"/>
          <w:szCs w:val="20"/>
          <w:lang w:val="en"/>
        </w:rPr>
        <w:t>work can also be problematic and is a common tool of scam artists. Get all work orders in writing.</w:t>
      </w:r>
      <w:r>
        <w:rPr>
          <w:rFonts w:ascii="Verdana" w:hAnsi="Verdana" w:cs="Arial"/>
          <w:color w:val="000000"/>
          <w:sz w:val="20"/>
          <w:szCs w:val="20"/>
          <w:lang w:val="en"/>
        </w:rPr>
        <w:t xml:space="preserve">  </w:t>
      </w:r>
      <w:r w:rsidRPr="00CC217C">
        <w:rPr>
          <w:rFonts w:ascii="Verdana" w:hAnsi="Verdana" w:cs="Arial"/>
          <w:color w:val="000000"/>
          <w:sz w:val="20"/>
          <w:szCs w:val="20"/>
          <w:lang w:val="en"/>
        </w:rPr>
        <w:t>Don’t be afraid to ask for references from anyone.</w:t>
      </w:r>
      <w:r>
        <w:rPr>
          <w:rFonts w:ascii="Verdana" w:hAnsi="Verdana" w:cs="Arial"/>
          <w:color w:val="000000"/>
          <w:sz w:val="20"/>
          <w:szCs w:val="20"/>
          <w:lang w:val="en"/>
        </w:rPr>
        <w:t xml:space="preserve">  </w:t>
      </w:r>
      <w:r w:rsidRPr="00CC217C">
        <w:rPr>
          <w:rFonts w:ascii="Verdana" w:hAnsi="Verdana" w:cs="Arial"/>
          <w:color w:val="000000"/>
          <w:sz w:val="20"/>
          <w:szCs w:val="20"/>
          <w:lang w:val="en"/>
        </w:rPr>
        <w:t xml:space="preserve">You should record the license plate number of any salespersons, just in case they end up being </w:t>
      </w:r>
      <w:r>
        <w:rPr>
          <w:rFonts w:ascii="Verdana" w:hAnsi="Verdana" w:cs="Arial"/>
          <w:color w:val="000000"/>
          <w:sz w:val="20"/>
          <w:szCs w:val="20"/>
          <w:lang w:val="en"/>
        </w:rPr>
        <w:t xml:space="preserve">a scam artist.  </w:t>
      </w:r>
      <w:r w:rsidRPr="00CC217C">
        <w:rPr>
          <w:rFonts w:ascii="Verdana" w:hAnsi="Verdana" w:cs="Arial"/>
          <w:color w:val="000000"/>
          <w:sz w:val="20"/>
          <w:szCs w:val="20"/>
          <w:lang w:val="en"/>
        </w:rPr>
        <w:t xml:space="preserve">Consulting the Better Business </w:t>
      </w:r>
      <w:r w:rsidRPr="00CC217C">
        <w:rPr>
          <w:rFonts w:ascii="Verdana" w:hAnsi="Verdana" w:cs="Arial"/>
          <w:color w:val="000000"/>
          <w:sz w:val="20"/>
          <w:szCs w:val="20"/>
          <w:lang w:val="en"/>
        </w:rPr>
        <w:lastRenderedPageBreak/>
        <w:t xml:space="preserve">Bureau is also a great way to confirm that the company you are working with is in good standing. </w:t>
      </w:r>
    </w:p>
    <w:p w:rsidR="00CC217C" w:rsidRDefault="00CC217C" w:rsidP="00CC217C">
      <w:pPr>
        <w:shd w:val="clear" w:color="auto" w:fill="FFFFFF"/>
        <w:rPr>
          <w:rFonts w:ascii="Verdana" w:hAnsi="Verdana" w:cs="Arial"/>
          <w:color w:val="000000"/>
          <w:sz w:val="20"/>
          <w:szCs w:val="20"/>
          <w:lang w:val="en"/>
        </w:rPr>
      </w:pPr>
    </w:p>
    <w:p w:rsidR="001467E5" w:rsidRPr="001467E5" w:rsidRDefault="00CC217C" w:rsidP="001467E5">
      <w:pPr>
        <w:shd w:val="clear" w:color="auto" w:fill="FFFFFF"/>
        <w:rPr>
          <w:rFonts w:ascii="Verdana" w:hAnsi="Verdana" w:cs="Arial"/>
          <w:color w:val="000000"/>
          <w:sz w:val="20"/>
          <w:szCs w:val="20"/>
          <w:lang w:val="en"/>
        </w:rPr>
      </w:pPr>
      <w:r w:rsidRPr="00CC217C">
        <w:rPr>
          <w:rFonts w:ascii="Verdana" w:hAnsi="Verdana" w:cs="Arial"/>
          <w:color w:val="000000"/>
          <w:sz w:val="20"/>
          <w:szCs w:val="20"/>
          <w:lang w:val="en"/>
        </w:rPr>
        <w:t>Price gouging is also a worry at the moment, and highly illegal to boot.</w:t>
      </w:r>
      <w:r>
        <w:rPr>
          <w:rFonts w:ascii="Verdana" w:hAnsi="Verdana" w:cs="Arial"/>
          <w:color w:val="000000"/>
          <w:sz w:val="20"/>
          <w:szCs w:val="20"/>
          <w:lang w:val="en"/>
        </w:rPr>
        <w:t xml:space="preserve">  With Governor</w:t>
      </w:r>
      <w:r w:rsidRPr="00CC217C">
        <w:rPr>
          <w:rFonts w:ascii="Verdana" w:hAnsi="Verdana" w:cs="Arial"/>
          <w:color w:val="000000"/>
          <w:sz w:val="20"/>
          <w:szCs w:val="20"/>
          <w:lang w:val="en"/>
        </w:rPr>
        <w:t xml:space="preserve"> Greg Abbott already declaring a state of disaster in 45 Texas counties</w:t>
      </w:r>
      <w:r>
        <w:rPr>
          <w:rFonts w:ascii="Verdana" w:hAnsi="Verdana" w:cs="Arial"/>
          <w:color w:val="000000"/>
          <w:sz w:val="20"/>
          <w:szCs w:val="20"/>
          <w:lang w:val="en"/>
        </w:rPr>
        <w:t xml:space="preserve"> including Harris County</w:t>
      </w:r>
      <w:r w:rsidRPr="00CC217C">
        <w:rPr>
          <w:rFonts w:ascii="Verdana" w:hAnsi="Verdana" w:cs="Arial"/>
          <w:color w:val="000000"/>
          <w:sz w:val="20"/>
          <w:szCs w:val="20"/>
          <w:lang w:val="en"/>
        </w:rPr>
        <w:t>, vendors are now prohibited from charging higher prices for necessities. Penalties under the Texas Deceptive Trade Practices Act could be leveled on offenders.</w:t>
      </w:r>
      <w:r>
        <w:rPr>
          <w:rFonts w:ascii="Verdana" w:hAnsi="Verdana" w:cs="Arial"/>
          <w:color w:val="000000"/>
          <w:sz w:val="20"/>
          <w:szCs w:val="20"/>
          <w:lang w:val="en"/>
        </w:rPr>
        <w:t xml:space="preserve">  </w:t>
      </w:r>
      <w:r w:rsidRPr="00CC217C">
        <w:rPr>
          <w:rFonts w:ascii="Verdana" w:hAnsi="Verdana" w:cs="Arial"/>
          <w:color w:val="000000"/>
          <w:sz w:val="20"/>
          <w:szCs w:val="20"/>
          <w:lang w:val="en"/>
        </w:rPr>
        <w:t>If you think you mi</w:t>
      </w:r>
      <w:r>
        <w:rPr>
          <w:rFonts w:ascii="Verdana" w:hAnsi="Verdana" w:cs="Arial"/>
          <w:color w:val="000000"/>
          <w:sz w:val="20"/>
          <w:szCs w:val="20"/>
          <w:lang w:val="en"/>
        </w:rPr>
        <w:t>ght have been taken by a price gouger</w:t>
      </w:r>
      <w:r w:rsidRPr="00CC217C">
        <w:rPr>
          <w:rFonts w:ascii="Verdana" w:hAnsi="Verdana" w:cs="Arial"/>
          <w:color w:val="000000"/>
          <w:sz w:val="20"/>
          <w:szCs w:val="20"/>
          <w:lang w:val="en"/>
        </w:rPr>
        <w:t xml:space="preserve">, you are asked to call the Office of the Attorney General’s toll-free complaint line at (800) 621-0508 or file a complaint online at </w:t>
      </w:r>
      <w:hyperlink r:id="rId9" w:history="1">
        <w:r>
          <w:rPr>
            <w:rFonts w:ascii="Verdana" w:hAnsi="Verdana" w:cs="Arial"/>
            <w:color w:val="000000"/>
            <w:sz w:val="20"/>
            <w:szCs w:val="20"/>
            <w:lang w:val="en"/>
          </w:rPr>
          <w:t>http://www.texasattorneygeneral.gov/</w:t>
        </w:r>
      </w:hyperlink>
    </w:p>
    <w:sectPr w:rsidR="001467E5" w:rsidRPr="001467E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0AE" w:rsidRDefault="001970AE" w:rsidP="00E41451">
      <w:r>
        <w:separator/>
      </w:r>
    </w:p>
  </w:endnote>
  <w:endnote w:type="continuationSeparator" w:id="0">
    <w:p w:rsidR="001970AE" w:rsidRDefault="001970AE" w:rsidP="00E4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606948"/>
      <w:docPartObj>
        <w:docPartGallery w:val="Page Numbers (Bottom of Page)"/>
        <w:docPartUnique/>
      </w:docPartObj>
    </w:sdtPr>
    <w:sdtEndPr>
      <w:rPr>
        <w:noProof/>
      </w:rPr>
    </w:sdtEndPr>
    <w:sdtContent>
      <w:p w:rsidR="00E41451" w:rsidRDefault="00E41451">
        <w:pPr>
          <w:pStyle w:val="Footer"/>
          <w:jc w:val="center"/>
        </w:pPr>
        <w:r>
          <w:fldChar w:fldCharType="begin"/>
        </w:r>
        <w:r>
          <w:instrText xml:space="preserve"> PAGE   \* MERGEFORMAT </w:instrText>
        </w:r>
        <w:r>
          <w:fldChar w:fldCharType="separate"/>
        </w:r>
        <w:r w:rsidR="001467E5">
          <w:rPr>
            <w:noProof/>
          </w:rPr>
          <w:t>1</w:t>
        </w:r>
        <w:r>
          <w:rPr>
            <w:noProof/>
          </w:rPr>
          <w:fldChar w:fldCharType="end"/>
        </w:r>
      </w:p>
    </w:sdtContent>
  </w:sdt>
  <w:p w:rsidR="00E41451" w:rsidRDefault="00E41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0AE" w:rsidRDefault="001970AE" w:rsidP="00E41451">
      <w:r>
        <w:separator/>
      </w:r>
    </w:p>
  </w:footnote>
  <w:footnote w:type="continuationSeparator" w:id="0">
    <w:p w:rsidR="001970AE" w:rsidRDefault="001970AE" w:rsidP="00E41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9E1"/>
    <w:multiLevelType w:val="multilevel"/>
    <w:tmpl w:val="DA30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D0F11"/>
    <w:multiLevelType w:val="multilevel"/>
    <w:tmpl w:val="4684A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3F862A1"/>
    <w:multiLevelType w:val="multilevel"/>
    <w:tmpl w:val="F02C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913457"/>
    <w:multiLevelType w:val="multilevel"/>
    <w:tmpl w:val="75E4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FB040C"/>
    <w:multiLevelType w:val="multilevel"/>
    <w:tmpl w:val="023C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040349"/>
    <w:multiLevelType w:val="multilevel"/>
    <w:tmpl w:val="4AA6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1234DD"/>
    <w:multiLevelType w:val="multilevel"/>
    <w:tmpl w:val="8466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C9127A"/>
    <w:multiLevelType w:val="multilevel"/>
    <w:tmpl w:val="11648E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1203516"/>
    <w:multiLevelType w:val="multilevel"/>
    <w:tmpl w:val="8A32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6171F0"/>
    <w:multiLevelType w:val="multilevel"/>
    <w:tmpl w:val="8334E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206D50"/>
    <w:multiLevelType w:val="multilevel"/>
    <w:tmpl w:val="EB20C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4362AD6"/>
    <w:multiLevelType w:val="multilevel"/>
    <w:tmpl w:val="0F823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678448B"/>
    <w:multiLevelType w:val="multilevel"/>
    <w:tmpl w:val="B3322A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6A5041D5"/>
    <w:multiLevelType w:val="multilevel"/>
    <w:tmpl w:val="98160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11"/>
  </w:num>
  <w:num w:numId="4">
    <w:abstractNumId w:val="1"/>
  </w:num>
  <w:num w:numId="5">
    <w:abstractNumId w:val="12"/>
  </w:num>
  <w:num w:numId="6">
    <w:abstractNumId w:val="7"/>
  </w:num>
  <w:num w:numId="7">
    <w:abstractNumId w:val="3"/>
  </w:num>
  <w:num w:numId="8">
    <w:abstractNumId w:val="0"/>
  </w:num>
  <w:num w:numId="9">
    <w:abstractNumId w:val="8"/>
  </w:num>
  <w:num w:numId="10">
    <w:abstractNumId w:val="6"/>
  </w:num>
  <w:num w:numId="11">
    <w:abstractNumId w:val="4"/>
  </w:num>
  <w:num w:numId="12">
    <w:abstractNumId w:val="9"/>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82"/>
    <w:rsid w:val="001467E5"/>
    <w:rsid w:val="001970AE"/>
    <w:rsid w:val="00660C22"/>
    <w:rsid w:val="00B34069"/>
    <w:rsid w:val="00B468AC"/>
    <w:rsid w:val="00C13D82"/>
    <w:rsid w:val="00CC217C"/>
    <w:rsid w:val="00E4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D8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C13D8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3D8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13D82"/>
    <w:rPr>
      <w:color w:val="0000FF"/>
      <w:u w:val="single"/>
    </w:rPr>
  </w:style>
  <w:style w:type="paragraph" w:styleId="NormalWeb">
    <w:name w:val="Normal (Web)"/>
    <w:basedOn w:val="Normal"/>
    <w:uiPriority w:val="99"/>
    <w:semiHidden/>
    <w:unhideWhenUsed/>
    <w:rsid w:val="00C13D82"/>
    <w:pPr>
      <w:spacing w:before="100" w:beforeAutospacing="1" w:after="100" w:afterAutospacing="1"/>
    </w:pPr>
  </w:style>
  <w:style w:type="paragraph" w:customStyle="1" w:styleId="default">
    <w:name w:val="default"/>
    <w:basedOn w:val="Normal"/>
    <w:uiPriority w:val="99"/>
    <w:rsid w:val="00C13D82"/>
    <w:pPr>
      <w:spacing w:before="100" w:beforeAutospacing="1" w:after="100" w:afterAutospacing="1"/>
    </w:pPr>
  </w:style>
  <w:style w:type="character" w:styleId="FollowedHyperlink">
    <w:name w:val="FollowedHyperlink"/>
    <w:basedOn w:val="DefaultParagraphFont"/>
    <w:uiPriority w:val="99"/>
    <w:semiHidden/>
    <w:unhideWhenUsed/>
    <w:rsid w:val="00C13D82"/>
    <w:rPr>
      <w:color w:val="800080" w:themeColor="followedHyperlink"/>
      <w:u w:val="single"/>
    </w:rPr>
  </w:style>
  <w:style w:type="character" w:styleId="Strong">
    <w:name w:val="Strong"/>
    <w:basedOn w:val="DefaultParagraphFont"/>
    <w:uiPriority w:val="22"/>
    <w:qFormat/>
    <w:rsid w:val="00B468AC"/>
    <w:rPr>
      <w:b/>
      <w:bCs/>
    </w:rPr>
  </w:style>
  <w:style w:type="character" w:styleId="Emphasis">
    <w:name w:val="Emphasis"/>
    <w:basedOn w:val="DefaultParagraphFont"/>
    <w:uiPriority w:val="20"/>
    <w:qFormat/>
    <w:rsid w:val="00B468AC"/>
    <w:rPr>
      <w:i/>
      <w:iCs/>
    </w:rPr>
  </w:style>
  <w:style w:type="paragraph" w:styleId="Header">
    <w:name w:val="header"/>
    <w:basedOn w:val="Normal"/>
    <w:link w:val="HeaderChar"/>
    <w:uiPriority w:val="99"/>
    <w:unhideWhenUsed/>
    <w:rsid w:val="00E41451"/>
    <w:pPr>
      <w:tabs>
        <w:tab w:val="center" w:pos="4680"/>
        <w:tab w:val="right" w:pos="9360"/>
      </w:tabs>
    </w:pPr>
  </w:style>
  <w:style w:type="character" w:customStyle="1" w:styleId="HeaderChar">
    <w:name w:val="Header Char"/>
    <w:basedOn w:val="DefaultParagraphFont"/>
    <w:link w:val="Header"/>
    <w:uiPriority w:val="99"/>
    <w:rsid w:val="00E414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1451"/>
    <w:pPr>
      <w:tabs>
        <w:tab w:val="center" w:pos="4680"/>
        <w:tab w:val="right" w:pos="9360"/>
      </w:tabs>
    </w:pPr>
  </w:style>
  <w:style w:type="character" w:customStyle="1" w:styleId="FooterChar">
    <w:name w:val="Footer Char"/>
    <w:basedOn w:val="DefaultParagraphFont"/>
    <w:link w:val="Footer"/>
    <w:uiPriority w:val="99"/>
    <w:rsid w:val="00E4145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D8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C13D8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3D8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13D82"/>
    <w:rPr>
      <w:color w:val="0000FF"/>
      <w:u w:val="single"/>
    </w:rPr>
  </w:style>
  <w:style w:type="paragraph" w:styleId="NormalWeb">
    <w:name w:val="Normal (Web)"/>
    <w:basedOn w:val="Normal"/>
    <w:uiPriority w:val="99"/>
    <w:semiHidden/>
    <w:unhideWhenUsed/>
    <w:rsid w:val="00C13D82"/>
    <w:pPr>
      <w:spacing w:before="100" w:beforeAutospacing="1" w:after="100" w:afterAutospacing="1"/>
    </w:pPr>
  </w:style>
  <w:style w:type="paragraph" w:customStyle="1" w:styleId="default">
    <w:name w:val="default"/>
    <w:basedOn w:val="Normal"/>
    <w:uiPriority w:val="99"/>
    <w:rsid w:val="00C13D82"/>
    <w:pPr>
      <w:spacing w:before="100" w:beforeAutospacing="1" w:after="100" w:afterAutospacing="1"/>
    </w:pPr>
  </w:style>
  <w:style w:type="character" w:styleId="FollowedHyperlink">
    <w:name w:val="FollowedHyperlink"/>
    <w:basedOn w:val="DefaultParagraphFont"/>
    <w:uiPriority w:val="99"/>
    <w:semiHidden/>
    <w:unhideWhenUsed/>
    <w:rsid w:val="00C13D82"/>
    <w:rPr>
      <w:color w:val="800080" w:themeColor="followedHyperlink"/>
      <w:u w:val="single"/>
    </w:rPr>
  </w:style>
  <w:style w:type="character" w:styleId="Strong">
    <w:name w:val="Strong"/>
    <w:basedOn w:val="DefaultParagraphFont"/>
    <w:uiPriority w:val="22"/>
    <w:qFormat/>
    <w:rsid w:val="00B468AC"/>
    <w:rPr>
      <w:b/>
      <w:bCs/>
    </w:rPr>
  </w:style>
  <w:style w:type="character" w:styleId="Emphasis">
    <w:name w:val="Emphasis"/>
    <w:basedOn w:val="DefaultParagraphFont"/>
    <w:uiPriority w:val="20"/>
    <w:qFormat/>
    <w:rsid w:val="00B468AC"/>
    <w:rPr>
      <w:i/>
      <w:iCs/>
    </w:rPr>
  </w:style>
  <w:style w:type="paragraph" w:styleId="Header">
    <w:name w:val="header"/>
    <w:basedOn w:val="Normal"/>
    <w:link w:val="HeaderChar"/>
    <w:uiPriority w:val="99"/>
    <w:unhideWhenUsed/>
    <w:rsid w:val="00E41451"/>
    <w:pPr>
      <w:tabs>
        <w:tab w:val="center" w:pos="4680"/>
        <w:tab w:val="right" w:pos="9360"/>
      </w:tabs>
    </w:pPr>
  </w:style>
  <w:style w:type="character" w:customStyle="1" w:styleId="HeaderChar">
    <w:name w:val="Header Char"/>
    <w:basedOn w:val="DefaultParagraphFont"/>
    <w:link w:val="Header"/>
    <w:uiPriority w:val="99"/>
    <w:rsid w:val="00E414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1451"/>
    <w:pPr>
      <w:tabs>
        <w:tab w:val="center" w:pos="4680"/>
        <w:tab w:val="right" w:pos="9360"/>
      </w:tabs>
    </w:pPr>
  </w:style>
  <w:style w:type="character" w:customStyle="1" w:styleId="FooterChar">
    <w:name w:val="Footer Char"/>
    <w:basedOn w:val="DefaultParagraphFont"/>
    <w:link w:val="Footer"/>
    <w:uiPriority w:val="99"/>
    <w:rsid w:val="00E414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24620">
      <w:bodyDiv w:val="1"/>
      <w:marLeft w:val="0"/>
      <w:marRight w:val="0"/>
      <w:marTop w:val="0"/>
      <w:marBottom w:val="0"/>
      <w:divBdr>
        <w:top w:val="none" w:sz="0" w:space="0" w:color="auto"/>
        <w:left w:val="none" w:sz="0" w:space="0" w:color="auto"/>
        <w:bottom w:val="none" w:sz="0" w:space="0" w:color="auto"/>
        <w:right w:val="none" w:sz="0" w:space="0" w:color="auto"/>
      </w:divBdr>
      <w:divsChild>
        <w:div w:id="144707306">
          <w:marLeft w:val="0"/>
          <w:marRight w:val="0"/>
          <w:marTop w:val="0"/>
          <w:marBottom w:val="0"/>
          <w:divBdr>
            <w:top w:val="none" w:sz="0" w:space="0" w:color="auto"/>
            <w:left w:val="none" w:sz="0" w:space="0" w:color="auto"/>
            <w:bottom w:val="none" w:sz="0" w:space="0" w:color="auto"/>
            <w:right w:val="none" w:sz="0" w:space="0" w:color="auto"/>
          </w:divBdr>
          <w:divsChild>
            <w:div w:id="66269901">
              <w:marLeft w:val="0"/>
              <w:marRight w:val="0"/>
              <w:marTop w:val="0"/>
              <w:marBottom w:val="0"/>
              <w:divBdr>
                <w:top w:val="none" w:sz="0" w:space="0" w:color="auto"/>
                <w:left w:val="none" w:sz="0" w:space="0" w:color="auto"/>
                <w:bottom w:val="none" w:sz="0" w:space="0" w:color="auto"/>
                <w:right w:val="none" w:sz="0" w:space="0" w:color="auto"/>
              </w:divBdr>
              <w:divsChild>
                <w:div w:id="1373533446">
                  <w:marLeft w:val="0"/>
                  <w:marRight w:val="0"/>
                  <w:marTop w:val="0"/>
                  <w:marBottom w:val="0"/>
                  <w:divBdr>
                    <w:top w:val="single" w:sz="6" w:space="0" w:color="CCCCCC"/>
                    <w:left w:val="single" w:sz="6" w:space="0" w:color="CCCCCC"/>
                    <w:bottom w:val="single" w:sz="6" w:space="0" w:color="CCCCCC"/>
                    <w:right w:val="single" w:sz="6" w:space="0" w:color="CCCCCC"/>
                  </w:divBdr>
                  <w:divsChild>
                    <w:div w:id="1521433416">
                      <w:marLeft w:val="150"/>
                      <w:marRight w:val="0"/>
                      <w:marTop w:val="0"/>
                      <w:marBottom w:val="150"/>
                      <w:divBdr>
                        <w:top w:val="none" w:sz="0" w:space="0" w:color="auto"/>
                        <w:left w:val="none" w:sz="0" w:space="0" w:color="auto"/>
                        <w:bottom w:val="none" w:sz="0" w:space="0" w:color="auto"/>
                        <w:right w:val="none" w:sz="0" w:space="0" w:color="auto"/>
                      </w:divBdr>
                      <w:divsChild>
                        <w:div w:id="67115913">
                          <w:marLeft w:val="0"/>
                          <w:marRight w:val="0"/>
                          <w:marTop w:val="0"/>
                          <w:marBottom w:val="0"/>
                          <w:divBdr>
                            <w:top w:val="none" w:sz="0" w:space="0" w:color="auto"/>
                            <w:left w:val="none" w:sz="0" w:space="0" w:color="auto"/>
                            <w:bottom w:val="none" w:sz="0" w:space="0" w:color="auto"/>
                            <w:right w:val="none" w:sz="0" w:space="0" w:color="auto"/>
                          </w:divBdr>
                          <w:divsChild>
                            <w:div w:id="320043820">
                              <w:marLeft w:val="0"/>
                              <w:marRight w:val="225"/>
                              <w:marTop w:val="0"/>
                              <w:marBottom w:val="0"/>
                              <w:divBdr>
                                <w:top w:val="none" w:sz="0" w:space="0" w:color="auto"/>
                                <w:left w:val="none" w:sz="0" w:space="0" w:color="auto"/>
                                <w:bottom w:val="none" w:sz="0" w:space="0" w:color="auto"/>
                                <w:right w:val="none" w:sz="0" w:space="0" w:color="auto"/>
                              </w:divBdr>
                              <w:divsChild>
                                <w:div w:id="767895075">
                                  <w:marLeft w:val="0"/>
                                  <w:marRight w:val="0"/>
                                  <w:marTop w:val="0"/>
                                  <w:marBottom w:val="0"/>
                                  <w:divBdr>
                                    <w:top w:val="none" w:sz="0" w:space="0" w:color="auto"/>
                                    <w:left w:val="none" w:sz="0" w:space="0" w:color="auto"/>
                                    <w:bottom w:val="none" w:sz="0" w:space="0" w:color="auto"/>
                                    <w:right w:val="none" w:sz="0" w:space="0" w:color="auto"/>
                                  </w:divBdr>
                                  <w:divsChild>
                                    <w:div w:id="47421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151658">
      <w:bodyDiv w:val="1"/>
      <w:marLeft w:val="0"/>
      <w:marRight w:val="0"/>
      <w:marTop w:val="0"/>
      <w:marBottom w:val="0"/>
      <w:divBdr>
        <w:top w:val="none" w:sz="0" w:space="0" w:color="auto"/>
        <w:left w:val="none" w:sz="0" w:space="0" w:color="auto"/>
        <w:bottom w:val="none" w:sz="0" w:space="0" w:color="auto"/>
        <w:right w:val="none" w:sz="0" w:space="0" w:color="auto"/>
      </w:divBdr>
    </w:div>
    <w:div w:id="16500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dmytowedcar.com/tvrmscitizen/mainpage.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xasattorneygenera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Kirschke, Mark - CNL</dc:creator>
  <cp:lastModifiedBy>Kirschke, Mark - CNL</cp:lastModifiedBy>
  <cp:revision>5</cp:revision>
  <dcterms:created xsi:type="dcterms:W3CDTF">2015-05-28T14:20:00Z</dcterms:created>
  <dcterms:modified xsi:type="dcterms:W3CDTF">2015-06-11T19:03:00Z</dcterms:modified>
</cp:coreProperties>
</file>